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NoSpacing"/>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72"/>
                    <w:szCs w:val="72"/>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2474DAD4" w:rsidR="00D07746" w:rsidRPr="0036054C" w:rsidRDefault="00404B02" w:rsidP="00994BD6">
                    <w:pPr>
                      <w:pStyle w:val="NoSpacing"/>
                      <w:spacing w:line="216" w:lineRule="auto"/>
                      <w:rPr>
                        <w:rFonts w:asciiTheme="majorHAnsi" w:eastAsiaTheme="majorEastAsia" w:hAnsiTheme="majorHAnsi" w:cstheme="majorBidi"/>
                        <w:color w:val="4472C4" w:themeColor="accent1"/>
                        <w:sz w:val="88"/>
                        <w:szCs w:val="88"/>
                      </w:rPr>
                    </w:pPr>
                    <w:r w:rsidRPr="00404B02">
                      <w:rPr>
                        <w:rFonts w:asciiTheme="majorHAnsi" w:eastAsiaTheme="majorEastAsia" w:hAnsiTheme="majorHAnsi" w:cstheme="majorBidi"/>
                        <w:color w:val="4472C4" w:themeColor="accent1"/>
                        <w:sz w:val="72"/>
                        <w:szCs w:val="72"/>
                      </w:rPr>
                      <w:t>Viešojo pirkimo ,,   Judriojo (mobilaus) ryšio, duomenų perdavimo (LTE) ir PBX paslaugos “  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AB04C3" w:rsidRDefault="003F296B" w:rsidP="00994BD6">
                    <w:pPr>
                      <w:pStyle w:val="NoSpacing"/>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OCHeading"/>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OC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yperlink"/>
                    <w:b w:val="0"/>
                    <w:bCs w:val="0"/>
                  </w:rPr>
                  <w:t>1.</w:t>
                </w:r>
                <w:r w:rsidR="00594A3C" w:rsidRPr="00BA1215">
                  <w:rPr>
                    <w:rFonts w:cstheme="minorBidi"/>
                    <w:b w:val="0"/>
                    <w:bCs w:val="0"/>
                    <w:sz w:val="22"/>
                    <w:szCs w:val="22"/>
                    <w:lang w:val="en-US" w:eastAsia="en-US"/>
                  </w:rPr>
                  <w:tab/>
                </w:r>
                <w:r w:rsidR="00594A3C" w:rsidRPr="00BA1215">
                  <w:rPr>
                    <w:rStyle w:val="Hyperlink"/>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OC1"/>
                <w:rPr>
                  <w:rFonts w:cstheme="minorBidi"/>
                  <w:b w:val="0"/>
                  <w:bCs w:val="0"/>
                  <w:sz w:val="22"/>
                  <w:szCs w:val="22"/>
                  <w:lang w:val="en-US" w:eastAsia="en-US"/>
                </w:rPr>
              </w:pPr>
              <w:hyperlink w:anchor="_Toc134703650" w:history="1">
                <w:r w:rsidRPr="00BA1215">
                  <w:rPr>
                    <w:rStyle w:val="Hyperlink"/>
                    <w:b w:val="0"/>
                    <w:bCs w:val="0"/>
                  </w:rPr>
                  <w:t>2.</w:t>
                </w:r>
                <w:r w:rsidRPr="00BA1215">
                  <w:rPr>
                    <w:rFonts w:cstheme="minorBidi"/>
                    <w:b w:val="0"/>
                    <w:bCs w:val="0"/>
                    <w:sz w:val="22"/>
                    <w:szCs w:val="22"/>
                    <w:lang w:val="en-US" w:eastAsia="en-US"/>
                  </w:rPr>
                  <w:tab/>
                </w:r>
                <w:r w:rsidRPr="00BA1215">
                  <w:rPr>
                    <w:rStyle w:val="Hyperlink"/>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OC1"/>
                <w:rPr>
                  <w:rFonts w:cstheme="minorBidi"/>
                  <w:b w:val="0"/>
                  <w:bCs w:val="0"/>
                  <w:sz w:val="22"/>
                  <w:szCs w:val="22"/>
                  <w:lang w:val="en-US" w:eastAsia="en-US"/>
                </w:rPr>
              </w:pPr>
              <w:hyperlink w:anchor="_Toc134703651" w:history="1">
                <w:r w:rsidRPr="00BA1215">
                  <w:rPr>
                    <w:rStyle w:val="Hyperlink"/>
                    <w:b w:val="0"/>
                    <w:bCs w:val="0"/>
                  </w:rPr>
                  <w:t>3.</w:t>
                </w:r>
                <w:r w:rsidRPr="00BA1215">
                  <w:rPr>
                    <w:rFonts w:cstheme="minorBidi"/>
                    <w:b w:val="0"/>
                    <w:bCs w:val="0"/>
                    <w:sz w:val="22"/>
                    <w:szCs w:val="22"/>
                    <w:lang w:val="en-US" w:eastAsia="en-US"/>
                  </w:rPr>
                  <w:tab/>
                </w:r>
                <w:r w:rsidRPr="00BA1215">
                  <w:rPr>
                    <w:rStyle w:val="Hyperlink"/>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OC1"/>
                <w:rPr>
                  <w:rFonts w:cstheme="minorBidi"/>
                  <w:b w:val="0"/>
                  <w:bCs w:val="0"/>
                  <w:sz w:val="22"/>
                  <w:szCs w:val="22"/>
                  <w:lang w:val="en-US" w:eastAsia="en-US"/>
                </w:rPr>
              </w:pPr>
              <w:hyperlink w:anchor="_Toc134703652" w:history="1">
                <w:r w:rsidRPr="00BA1215">
                  <w:rPr>
                    <w:rStyle w:val="Hyperlink"/>
                    <w:b w:val="0"/>
                    <w:bCs w:val="0"/>
                  </w:rPr>
                  <w:t>4.</w:t>
                </w:r>
                <w:r w:rsidRPr="00BA1215">
                  <w:rPr>
                    <w:rFonts w:cstheme="minorBidi"/>
                    <w:b w:val="0"/>
                    <w:bCs w:val="0"/>
                    <w:sz w:val="22"/>
                    <w:szCs w:val="22"/>
                    <w:lang w:val="en-US" w:eastAsia="en-US"/>
                  </w:rPr>
                  <w:tab/>
                </w:r>
                <w:r w:rsidRPr="00BA1215">
                  <w:rPr>
                    <w:rStyle w:val="Hyperlink"/>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OC1"/>
                <w:rPr>
                  <w:rFonts w:cstheme="minorBidi"/>
                  <w:b w:val="0"/>
                  <w:bCs w:val="0"/>
                  <w:sz w:val="22"/>
                  <w:szCs w:val="22"/>
                  <w:lang w:val="en-US" w:eastAsia="en-US"/>
                </w:rPr>
              </w:pPr>
              <w:hyperlink w:anchor="_Toc134703653" w:history="1">
                <w:r w:rsidRPr="00BA1215">
                  <w:rPr>
                    <w:rStyle w:val="Hyperlink"/>
                    <w:b w:val="0"/>
                    <w:bCs w:val="0"/>
                  </w:rPr>
                  <w:t>5.</w:t>
                </w:r>
                <w:r w:rsidRPr="00BA1215">
                  <w:rPr>
                    <w:rFonts w:cstheme="minorBidi"/>
                    <w:b w:val="0"/>
                    <w:bCs w:val="0"/>
                    <w:sz w:val="22"/>
                    <w:szCs w:val="22"/>
                    <w:lang w:val="en-US" w:eastAsia="en-US"/>
                  </w:rPr>
                  <w:tab/>
                </w:r>
                <w:r w:rsidRPr="00BA1215">
                  <w:rPr>
                    <w:rStyle w:val="Hyperlink"/>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OC1"/>
                <w:rPr>
                  <w:rFonts w:cstheme="minorBidi"/>
                  <w:b w:val="0"/>
                  <w:bCs w:val="0"/>
                  <w:sz w:val="22"/>
                  <w:szCs w:val="22"/>
                  <w:lang w:val="en-US" w:eastAsia="en-US"/>
                </w:rPr>
              </w:pPr>
              <w:hyperlink w:anchor="_Toc134703654" w:history="1">
                <w:r w:rsidRPr="00BA1215">
                  <w:rPr>
                    <w:rStyle w:val="Hyperlink"/>
                    <w:b w:val="0"/>
                    <w:bCs w:val="0"/>
                  </w:rPr>
                  <w:t>6.</w:t>
                </w:r>
                <w:r w:rsidRPr="00BA1215">
                  <w:rPr>
                    <w:rFonts w:cstheme="minorBidi"/>
                    <w:b w:val="0"/>
                    <w:bCs w:val="0"/>
                    <w:sz w:val="22"/>
                    <w:szCs w:val="22"/>
                    <w:lang w:val="en-US" w:eastAsia="en-US"/>
                  </w:rPr>
                  <w:tab/>
                </w:r>
                <w:r w:rsidRPr="00BA1215">
                  <w:rPr>
                    <w:rStyle w:val="Hyperlink"/>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OC1"/>
                <w:rPr>
                  <w:rFonts w:cstheme="minorBidi"/>
                  <w:b w:val="0"/>
                  <w:bCs w:val="0"/>
                  <w:sz w:val="22"/>
                  <w:szCs w:val="22"/>
                  <w:lang w:val="en-US" w:eastAsia="en-US"/>
                </w:rPr>
              </w:pPr>
              <w:hyperlink w:anchor="_Toc134703655" w:history="1">
                <w:r w:rsidRPr="00BA1215">
                  <w:rPr>
                    <w:rStyle w:val="Hyperlink"/>
                    <w:b w:val="0"/>
                    <w:bCs w:val="0"/>
                  </w:rPr>
                  <w:t>7.</w:t>
                </w:r>
                <w:r w:rsidRPr="00BA1215">
                  <w:rPr>
                    <w:rFonts w:cstheme="minorBidi"/>
                    <w:b w:val="0"/>
                    <w:bCs w:val="0"/>
                    <w:sz w:val="22"/>
                    <w:szCs w:val="22"/>
                    <w:lang w:val="en-US" w:eastAsia="en-US"/>
                  </w:rPr>
                  <w:tab/>
                </w:r>
                <w:r w:rsidRPr="00BA1215">
                  <w:rPr>
                    <w:rStyle w:val="Hyperlink"/>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OC1"/>
                <w:rPr>
                  <w:rFonts w:cstheme="minorBidi"/>
                  <w:b w:val="0"/>
                  <w:bCs w:val="0"/>
                  <w:sz w:val="22"/>
                  <w:szCs w:val="22"/>
                  <w:lang w:val="en-US" w:eastAsia="en-US"/>
                </w:rPr>
              </w:pPr>
              <w:hyperlink w:anchor="_Toc134703656" w:history="1">
                <w:r w:rsidRPr="00BA1215">
                  <w:rPr>
                    <w:rStyle w:val="Hyperlink"/>
                    <w:b w:val="0"/>
                    <w:bCs w:val="0"/>
                  </w:rPr>
                  <w:t>8.</w:t>
                </w:r>
                <w:r w:rsidRPr="00BA1215">
                  <w:rPr>
                    <w:rFonts w:cstheme="minorBidi"/>
                    <w:b w:val="0"/>
                    <w:bCs w:val="0"/>
                    <w:sz w:val="22"/>
                    <w:szCs w:val="22"/>
                    <w:lang w:val="en-US" w:eastAsia="en-US"/>
                  </w:rPr>
                  <w:tab/>
                </w:r>
                <w:r w:rsidRPr="00BA1215">
                  <w:rPr>
                    <w:rStyle w:val="Hyperlink"/>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OC1"/>
                <w:rPr>
                  <w:rFonts w:cstheme="minorBidi"/>
                  <w:b w:val="0"/>
                  <w:bCs w:val="0"/>
                  <w:sz w:val="22"/>
                  <w:szCs w:val="22"/>
                  <w:lang w:val="en-US" w:eastAsia="en-US"/>
                </w:rPr>
              </w:pPr>
              <w:hyperlink w:anchor="_Toc134703657" w:history="1">
                <w:r w:rsidRPr="00BA1215">
                  <w:rPr>
                    <w:rStyle w:val="Hyperlink"/>
                    <w:b w:val="0"/>
                    <w:bCs w:val="0"/>
                  </w:rPr>
                  <w:t>9.</w:t>
                </w:r>
                <w:r w:rsidRPr="00BA1215">
                  <w:rPr>
                    <w:rFonts w:cstheme="minorBidi"/>
                    <w:b w:val="0"/>
                    <w:bCs w:val="0"/>
                    <w:sz w:val="22"/>
                    <w:szCs w:val="22"/>
                    <w:lang w:val="en-US" w:eastAsia="en-US"/>
                  </w:rPr>
                  <w:tab/>
                </w:r>
                <w:r w:rsidRPr="00BA1215">
                  <w:rPr>
                    <w:rStyle w:val="Hyperlink"/>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OC1"/>
                <w:rPr>
                  <w:rFonts w:cstheme="minorBidi"/>
                  <w:b w:val="0"/>
                  <w:bCs w:val="0"/>
                  <w:sz w:val="22"/>
                  <w:szCs w:val="22"/>
                  <w:lang w:val="en-US" w:eastAsia="en-US"/>
                </w:rPr>
              </w:pPr>
              <w:hyperlink w:anchor="_Toc134703658" w:history="1">
                <w:r w:rsidRPr="00BA1215">
                  <w:rPr>
                    <w:rStyle w:val="Hyperlink"/>
                    <w:b w:val="0"/>
                    <w:bCs w:val="0"/>
                  </w:rPr>
                  <w:t>10.</w:t>
                </w:r>
                <w:r w:rsidRPr="00BA1215">
                  <w:rPr>
                    <w:rFonts w:cstheme="minorBidi"/>
                    <w:b w:val="0"/>
                    <w:bCs w:val="0"/>
                    <w:sz w:val="22"/>
                    <w:szCs w:val="22"/>
                    <w:lang w:val="en-US" w:eastAsia="en-US"/>
                  </w:rPr>
                  <w:tab/>
                </w:r>
                <w:r w:rsidRPr="00BA1215">
                  <w:rPr>
                    <w:rStyle w:val="Hyperlink"/>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OC1"/>
                <w:rPr>
                  <w:rFonts w:cstheme="minorBidi"/>
                  <w:b w:val="0"/>
                  <w:bCs w:val="0"/>
                  <w:sz w:val="22"/>
                  <w:szCs w:val="22"/>
                  <w:lang w:val="en-US" w:eastAsia="en-US"/>
                </w:rPr>
              </w:pPr>
              <w:hyperlink w:anchor="_Toc134703659" w:history="1">
                <w:r w:rsidRPr="00BA1215">
                  <w:rPr>
                    <w:rStyle w:val="Hyperlink"/>
                    <w:b w:val="0"/>
                    <w:bCs w:val="0"/>
                  </w:rPr>
                  <w:t>11.</w:t>
                </w:r>
                <w:r w:rsidRPr="00BA1215">
                  <w:rPr>
                    <w:rFonts w:cstheme="minorBidi"/>
                    <w:b w:val="0"/>
                    <w:bCs w:val="0"/>
                    <w:sz w:val="22"/>
                    <w:szCs w:val="22"/>
                    <w:lang w:val="en-US" w:eastAsia="en-US"/>
                  </w:rPr>
                  <w:tab/>
                </w:r>
                <w:r w:rsidRPr="00BA1215">
                  <w:rPr>
                    <w:rStyle w:val="Hyperlink"/>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OC1"/>
                <w:rPr>
                  <w:rFonts w:cstheme="minorBidi"/>
                  <w:b w:val="0"/>
                  <w:bCs w:val="0"/>
                  <w:sz w:val="22"/>
                  <w:szCs w:val="22"/>
                  <w:lang w:val="en-US" w:eastAsia="en-US"/>
                </w:rPr>
              </w:pPr>
              <w:hyperlink w:anchor="_Toc134703660" w:history="1">
                <w:r w:rsidRPr="00BA1215">
                  <w:rPr>
                    <w:rStyle w:val="Hyperlink"/>
                    <w:b w:val="0"/>
                    <w:bCs w:val="0"/>
                  </w:rPr>
                  <w:t>12.</w:t>
                </w:r>
                <w:r w:rsidRPr="00BA1215">
                  <w:rPr>
                    <w:rFonts w:cstheme="minorBidi"/>
                    <w:b w:val="0"/>
                    <w:bCs w:val="0"/>
                    <w:sz w:val="22"/>
                    <w:szCs w:val="22"/>
                    <w:lang w:val="en-US" w:eastAsia="en-US"/>
                  </w:rPr>
                  <w:tab/>
                </w:r>
                <w:r w:rsidRPr="00BA1215">
                  <w:rPr>
                    <w:rStyle w:val="Hyperlink"/>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OC1"/>
                <w:rPr>
                  <w:rFonts w:cstheme="minorBidi"/>
                  <w:b w:val="0"/>
                  <w:bCs w:val="0"/>
                  <w:sz w:val="22"/>
                  <w:szCs w:val="22"/>
                  <w:lang w:val="en-US" w:eastAsia="en-US"/>
                </w:rPr>
              </w:pPr>
              <w:hyperlink w:anchor="_Toc134703661" w:history="1">
                <w:r w:rsidRPr="00BA1215">
                  <w:rPr>
                    <w:rStyle w:val="Hyperlink"/>
                    <w:b w:val="0"/>
                    <w:bCs w:val="0"/>
                  </w:rPr>
                  <w:t>13.</w:t>
                </w:r>
                <w:r w:rsidRPr="00BA1215">
                  <w:rPr>
                    <w:rFonts w:cstheme="minorBidi"/>
                    <w:b w:val="0"/>
                    <w:bCs w:val="0"/>
                    <w:sz w:val="22"/>
                    <w:szCs w:val="22"/>
                    <w:lang w:val="en-US" w:eastAsia="en-US"/>
                  </w:rPr>
                  <w:tab/>
                </w:r>
                <w:r w:rsidRPr="00BA1215">
                  <w:rPr>
                    <w:rStyle w:val="Hyperlink"/>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OC1"/>
                <w:rPr>
                  <w:rFonts w:cstheme="minorBidi"/>
                  <w:b w:val="0"/>
                  <w:bCs w:val="0"/>
                  <w:sz w:val="22"/>
                  <w:szCs w:val="22"/>
                  <w:lang w:val="en-US" w:eastAsia="en-US"/>
                </w:rPr>
              </w:pPr>
              <w:hyperlink w:anchor="_Toc134703662" w:history="1">
                <w:r w:rsidRPr="00BA1215">
                  <w:rPr>
                    <w:rStyle w:val="Hyperlink"/>
                    <w:b w:val="0"/>
                    <w:bCs w:val="0"/>
                  </w:rPr>
                  <w:t>14.</w:t>
                </w:r>
                <w:r w:rsidRPr="00BA1215">
                  <w:rPr>
                    <w:rFonts w:cstheme="minorBidi"/>
                    <w:b w:val="0"/>
                    <w:bCs w:val="0"/>
                    <w:sz w:val="22"/>
                    <w:szCs w:val="22"/>
                    <w:lang w:val="en-US" w:eastAsia="en-US"/>
                  </w:rPr>
                  <w:tab/>
                </w:r>
                <w:r w:rsidRPr="00BA1215">
                  <w:rPr>
                    <w:rStyle w:val="Hyperlink"/>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OC1"/>
                <w:rPr>
                  <w:rFonts w:cstheme="minorBidi"/>
                  <w:b w:val="0"/>
                  <w:bCs w:val="0"/>
                  <w:sz w:val="22"/>
                  <w:szCs w:val="22"/>
                  <w:lang w:val="en-US" w:eastAsia="en-US"/>
                </w:rPr>
              </w:pPr>
              <w:hyperlink w:anchor="_Toc134703663" w:history="1">
                <w:r w:rsidRPr="00BA1215">
                  <w:rPr>
                    <w:rStyle w:val="Hyperlink"/>
                    <w:b w:val="0"/>
                    <w:bCs w:val="0"/>
                  </w:rPr>
                  <w:t>15.</w:t>
                </w:r>
                <w:r w:rsidRPr="00BA1215">
                  <w:rPr>
                    <w:rFonts w:cstheme="minorBidi"/>
                    <w:b w:val="0"/>
                    <w:bCs w:val="0"/>
                    <w:sz w:val="22"/>
                    <w:szCs w:val="22"/>
                    <w:lang w:val="en-US" w:eastAsia="en-US"/>
                  </w:rPr>
                  <w:tab/>
                </w:r>
                <w:r w:rsidRPr="00BA1215">
                  <w:rPr>
                    <w:rStyle w:val="Hyperlink"/>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OC1"/>
                <w:rPr>
                  <w:rFonts w:cstheme="minorBidi"/>
                  <w:b w:val="0"/>
                  <w:bCs w:val="0"/>
                  <w:sz w:val="22"/>
                  <w:szCs w:val="22"/>
                  <w:lang w:val="en-US" w:eastAsia="en-US"/>
                </w:rPr>
              </w:pPr>
              <w:hyperlink w:anchor="_Toc134703664" w:history="1">
                <w:r w:rsidRPr="00BA1215">
                  <w:rPr>
                    <w:rStyle w:val="Hyperlink"/>
                    <w:b w:val="0"/>
                    <w:bCs w:val="0"/>
                  </w:rPr>
                  <w:t>16.</w:t>
                </w:r>
                <w:r w:rsidRPr="00BA1215">
                  <w:rPr>
                    <w:rFonts w:cstheme="minorBidi"/>
                    <w:b w:val="0"/>
                    <w:bCs w:val="0"/>
                    <w:sz w:val="22"/>
                    <w:szCs w:val="22"/>
                    <w:lang w:val="en-US" w:eastAsia="en-US"/>
                  </w:rPr>
                  <w:tab/>
                </w:r>
                <w:r w:rsidRPr="00BA1215">
                  <w:rPr>
                    <w:rStyle w:val="Hyperlink"/>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OC1"/>
                <w:rPr>
                  <w:rFonts w:cstheme="minorBidi"/>
                  <w:b w:val="0"/>
                  <w:bCs w:val="0"/>
                  <w:sz w:val="22"/>
                  <w:szCs w:val="22"/>
                  <w:lang w:val="en-US" w:eastAsia="en-US"/>
                </w:rPr>
              </w:pPr>
              <w:hyperlink w:anchor="_Toc134703665" w:history="1">
                <w:r w:rsidRPr="00BA1215">
                  <w:rPr>
                    <w:rStyle w:val="Hyperlink"/>
                    <w:b w:val="0"/>
                    <w:bCs w:val="0"/>
                  </w:rPr>
                  <w:t>17.</w:t>
                </w:r>
                <w:r w:rsidRPr="00BA1215">
                  <w:rPr>
                    <w:rFonts w:cstheme="minorBidi"/>
                    <w:b w:val="0"/>
                    <w:bCs w:val="0"/>
                    <w:sz w:val="22"/>
                    <w:szCs w:val="22"/>
                    <w:lang w:val="en-US" w:eastAsia="en-US"/>
                  </w:rPr>
                  <w:tab/>
                </w:r>
                <w:r w:rsidRPr="00BA1215">
                  <w:rPr>
                    <w:rStyle w:val="Hyperlink"/>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OC1"/>
                <w:rPr>
                  <w:rFonts w:cstheme="minorBidi"/>
                  <w:b w:val="0"/>
                  <w:bCs w:val="0"/>
                  <w:sz w:val="22"/>
                  <w:szCs w:val="22"/>
                  <w:lang w:val="en-US" w:eastAsia="en-US"/>
                </w:rPr>
              </w:pPr>
              <w:hyperlink w:anchor="_Toc134703666" w:history="1">
                <w:r w:rsidRPr="00BA1215">
                  <w:rPr>
                    <w:rStyle w:val="Hyperlink"/>
                    <w:b w:val="0"/>
                    <w:bCs w:val="0"/>
                  </w:rPr>
                  <w:t>18.</w:t>
                </w:r>
                <w:r w:rsidRPr="00BA1215">
                  <w:rPr>
                    <w:rFonts w:cstheme="minorBidi"/>
                    <w:b w:val="0"/>
                    <w:bCs w:val="0"/>
                    <w:sz w:val="22"/>
                    <w:szCs w:val="22"/>
                    <w:lang w:val="en-US" w:eastAsia="en-US"/>
                  </w:rPr>
                  <w:tab/>
                </w:r>
                <w:r w:rsidRPr="00BA1215">
                  <w:rPr>
                    <w:rStyle w:val="Hyperlink"/>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404B02"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Heading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ListParagraph"/>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ListParagraph"/>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ListParagraph"/>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yperlink"/>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ListParagraph"/>
        <w:numPr>
          <w:ilvl w:val="1"/>
          <w:numId w:val="1"/>
        </w:numPr>
        <w:spacing w:after="0" w:line="240" w:lineRule="auto"/>
        <w:ind w:left="0" w:firstLine="697"/>
        <w:jc w:val="both"/>
        <w:rPr>
          <w:rStyle w:val="Hyperlink"/>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yperlink"/>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yperlink"/>
            <w:rFonts w:cstheme="minorHAnsi"/>
            <w:color w:val="0070C0"/>
          </w:rPr>
          <w:t>http://ebvpd.eviesiejipirkimai.lt/espd-web/</w:t>
        </w:r>
      </w:hyperlink>
      <w:r w:rsidRPr="00121724">
        <w:rPr>
          <w:rStyle w:val="Hyperlink"/>
          <w:rFonts w:cstheme="minorHAnsi"/>
        </w:rPr>
        <w:t xml:space="preserve"> .</w:t>
      </w:r>
    </w:p>
    <w:p w14:paraId="3FE3D7E5" w14:textId="24ADFE02" w:rsidR="00515C55" w:rsidRPr="00121724" w:rsidRDefault="00515C5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ListParagraph"/>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ListParagraph"/>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ListParagraph"/>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ListParagraph"/>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ListParagraph"/>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ListParagraph"/>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ListParagraph"/>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ListParagraph"/>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ListParagraph"/>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ListParagraph"/>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ListParagraph"/>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ListParagraph"/>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Heading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ListParagraph"/>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NoSpacing"/>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ListParagraph"/>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ListParagraph"/>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ListParagraph"/>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ListParagraph"/>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ListParagraph"/>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ListParagraph"/>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ListParagraph"/>
        <w:spacing w:after="0" w:line="300" w:lineRule="auto"/>
        <w:ind w:left="697"/>
        <w:rPr>
          <w:rFonts w:ascii="Arial" w:hAnsi="Arial" w:cs="Arial"/>
        </w:rPr>
      </w:pPr>
    </w:p>
    <w:p w14:paraId="5891333F" w14:textId="63F2633C" w:rsidR="003A2F4F" w:rsidRPr="002072B1" w:rsidRDefault="002072B1" w:rsidP="00994BD6">
      <w:pPr>
        <w:pStyle w:val="Heading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NoSpacing"/>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NoSpacing"/>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Heading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ListParagraph"/>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yperlink"/>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yperlink"/>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ListParagraph"/>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ListParagraph"/>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ListParagraph"/>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ListParagraph"/>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FootnoteReference"/>
          <w:rFonts w:cstheme="minorHAnsi"/>
        </w:rPr>
        <w:footnoteReference w:id="2"/>
      </w:r>
    </w:p>
    <w:p w14:paraId="7EF3EEB4" w14:textId="77CACAFD" w:rsidR="001B63BA" w:rsidRPr="00414F26" w:rsidRDefault="0D78E19B" w:rsidP="00ED4A1C">
      <w:pPr>
        <w:pStyle w:val="ListParagraph"/>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Heading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ListParagraph"/>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ListParagraph"/>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ListParagraph"/>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Heading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Heading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ListParagraph"/>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ListParagraph"/>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ListParagraph"/>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Heading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ListParagraph"/>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ListParagraph"/>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ListParagraph"/>
        <w:spacing w:after="0" w:line="240" w:lineRule="auto"/>
        <w:ind w:left="0" w:firstLine="720"/>
        <w:jc w:val="both"/>
      </w:pPr>
      <w:r w:rsidRPr="79BE1902">
        <w:t>arba</w:t>
      </w:r>
    </w:p>
    <w:p w14:paraId="5B846A51" w14:textId="06EB9B49" w:rsidR="00BF5791" w:rsidRDefault="2EEDAB23" w:rsidP="79BE1902">
      <w:pPr>
        <w:pStyle w:val="ListParagraph"/>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ListParagraph"/>
        <w:spacing w:after="0" w:line="240" w:lineRule="auto"/>
        <w:ind w:left="0" w:firstLine="709"/>
        <w:jc w:val="both"/>
      </w:pPr>
      <w:r w:rsidRPr="79BE1902">
        <w:t>arba</w:t>
      </w:r>
    </w:p>
    <w:p w14:paraId="1BF923A5" w14:textId="3DCD5929" w:rsidR="00BF5791" w:rsidRDefault="45DB3815" w:rsidP="79BE1902">
      <w:pPr>
        <w:pStyle w:val="ListParagraph"/>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ListParagraph"/>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ListParagraph"/>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ListParagraph"/>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ListParagraph"/>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ListParagraph"/>
        <w:numPr>
          <w:ilvl w:val="1"/>
          <w:numId w:val="9"/>
        </w:numPr>
        <w:spacing w:after="0" w:line="240" w:lineRule="auto"/>
        <w:ind w:left="0" w:firstLine="697"/>
        <w:jc w:val="both"/>
        <w:rPr>
          <w:rStyle w:val="Emphasis"/>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yperlink"/>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ListParagraph"/>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ListParagraph"/>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ListParagraph"/>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ListParagraph"/>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ListParagraph"/>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ListParagraph"/>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ListParagraph"/>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ListParagraph"/>
        <w:spacing w:after="0" w:line="240" w:lineRule="auto"/>
        <w:ind w:left="600"/>
        <w:jc w:val="both"/>
        <w:rPr>
          <w:rFonts w:ascii="Arial" w:eastAsiaTheme="minorHAnsi" w:hAnsi="Arial" w:cs="Arial"/>
        </w:rPr>
      </w:pPr>
    </w:p>
    <w:p w14:paraId="49D28CA4" w14:textId="563BDE2E" w:rsidR="008C6767" w:rsidRPr="007B2DBE" w:rsidRDefault="00066DCB" w:rsidP="00994BD6">
      <w:pPr>
        <w:pStyle w:val="Heading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ListParagraph"/>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ListParagraph"/>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ListParagraph"/>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Heading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ListParagraph"/>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ListParagraph"/>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Heading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ListParagraph"/>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ListParagraph"/>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ListParagraph"/>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ListParagraph"/>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Heading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ListParagraph"/>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ListParagraph"/>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ListParagraph"/>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ListParagraph"/>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Heading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ListParagraph"/>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ListParagraph"/>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yperlink"/>
            <w:rFonts w:cstheme="minorHAnsi"/>
            <w:b/>
            <w:bCs/>
          </w:rPr>
          <w:t>ČIA</w:t>
        </w:r>
      </w:hyperlink>
      <w:r w:rsidR="00BB3788" w:rsidRPr="00692A55">
        <w:rPr>
          <w:rStyle w:val="FootnoteReference"/>
          <w:rFonts w:cstheme="minorHAnsi"/>
          <w:b/>
          <w:bCs/>
        </w:rPr>
        <w:footnoteReference w:id="3"/>
      </w:r>
      <w:r w:rsidR="00BB3788" w:rsidRPr="00692A55">
        <w:rPr>
          <w:rFonts w:cstheme="minorHAnsi"/>
        </w:rPr>
        <w:t>.</w:t>
      </w:r>
    </w:p>
    <w:p w14:paraId="44D661ED" w14:textId="50DE197C" w:rsidR="003A1E8E" w:rsidRPr="00692A55" w:rsidRDefault="009460CD" w:rsidP="00ED4A1C">
      <w:pPr>
        <w:pStyle w:val="ListParagraph"/>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ListParagraph"/>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ListParagraph"/>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Heading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ListParagraph"/>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ListParagraph"/>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ListParagraph"/>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ListParagraph"/>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ListParagraph"/>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ListParagraph"/>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ListParagraph"/>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ListParagraph"/>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FootnoteReference"/>
          <w:rFonts w:cstheme="minorHAnsi"/>
        </w:rPr>
        <w:footnoteReference w:id="4"/>
      </w:r>
      <w:r>
        <w:rPr>
          <w:rFonts w:cstheme="minorHAnsi"/>
        </w:rPr>
        <w:t xml:space="preserve"> </w:t>
      </w:r>
    </w:p>
    <w:p w14:paraId="565C970B" w14:textId="028C899D" w:rsidR="001A28B0" w:rsidRPr="00763B33" w:rsidRDefault="00763B33" w:rsidP="00ED4A1C">
      <w:pPr>
        <w:pStyle w:val="ListParagraph"/>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Heading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ListParagraph"/>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ListParagraph"/>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FootnoteReference"/>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ListParagraph"/>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ListParagraph"/>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Heading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ListParagraph"/>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Heading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ListParagraph"/>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ListParagraph"/>
        <w:tabs>
          <w:tab w:val="left" w:pos="1418"/>
        </w:tabs>
        <w:spacing w:before="240" w:after="0"/>
        <w:ind w:left="697"/>
        <w:rPr>
          <w:rFonts w:ascii="Arial" w:eastAsia="Arial" w:hAnsi="Arial" w:cs="Arial"/>
        </w:rPr>
      </w:pPr>
    </w:p>
    <w:p w14:paraId="4B416523" w14:textId="6CFE4845" w:rsidR="006D0AB0" w:rsidRPr="001566DB" w:rsidRDefault="001566DB" w:rsidP="00994BD6">
      <w:pPr>
        <w:pStyle w:val="Heading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ListParagraph"/>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ListParagraph"/>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ListParagraph"/>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ListParagraph"/>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ListParagraph"/>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ListParagraph"/>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ListParagraph"/>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ListParagraph"/>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ListParagraph"/>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ListParagraph"/>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ListParagraph"/>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ListParagraph"/>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Heading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ListParagraph"/>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ListParagraph"/>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A3E0C" w14:textId="77777777" w:rsidR="00876676" w:rsidRDefault="00876676" w:rsidP="00D05666">
      <w:r>
        <w:separator/>
      </w:r>
    </w:p>
  </w:endnote>
  <w:endnote w:type="continuationSeparator" w:id="0">
    <w:p w14:paraId="398624BC" w14:textId="77777777" w:rsidR="00876676" w:rsidRDefault="00876676" w:rsidP="00D05666">
      <w:r>
        <w:continuationSeparator/>
      </w:r>
    </w:p>
  </w:endnote>
  <w:endnote w:type="continuationNotice" w:id="1">
    <w:p w14:paraId="1BA74636" w14:textId="77777777" w:rsidR="00876676" w:rsidRDefault="008766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B8927" w14:textId="77777777" w:rsidR="00876676" w:rsidRDefault="00876676" w:rsidP="00D05666">
      <w:r>
        <w:separator/>
      </w:r>
    </w:p>
  </w:footnote>
  <w:footnote w:type="continuationSeparator" w:id="0">
    <w:p w14:paraId="1BBE64AB" w14:textId="77777777" w:rsidR="00876676" w:rsidRDefault="00876676" w:rsidP="00D05666">
      <w:r>
        <w:continuationSeparator/>
      </w:r>
    </w:p>
  </w:footnote>
  <w:footnote w:type="continuationNotice" w:id="1">
    <w:p w14:paraId="1F9DC8A2" w14:textId="77777777" w:rsidR="00876676" w:rsidRDefault="00876676">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4B02"/>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6CD"/>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A23CE"/>
    <w:rsid w:val="006B5500"/>
    <w:rsid w:val="008641DC"/>
    <w:rsid w:val="00902E29"/>
    <w:rsid w:val="00951837"/>
    <w:rsid w:val="00A7767E"/>
    <w:rsid w:val="00A8439B"/>
    <w:rsid w:val="00AC5AA8"/>
    <w:rsid w:val="00B643E0"/>
    <w:rsid w:val="00BF2A58"/>
    <w:rsid w:val="00C05394"/>
    <w:rsid w:val="00CA42B0"/>
    <w:rsid w:val="00CF63A1"/>
    <w:rsid w:val="00D413D5"/>
    <w:rsid w:val="00D62AFB"/>
    <w:rsid w:val="00EC26CD"/>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33328</Words>
  <Characters>18997</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Judriojo (mobilaus) ryšio, duomenų perdavimo (LTE) ir PBX paslaugos “  skelbiamos apklausos bendrosios sąlygos</dc:title>
  <dc:subject>2024-12 versija, skelbiama https://vpt.lrv.lt/</dc:subject>
  <dc:creator>Asta Šimkuvienė</dc:creator>
  <cp:keywords/>
  <dc:description/>
  <cp:lastModifiedBy>Rūta Skyrelienė</cp:lastModifiedBy>
  <cp:revision>2</cp:revision>
  <dcterms:created xsi:type="dcterms:W3CDTF">2025-06-19T12:59:00Z</dcterms:created>
  <dcterms:modified xsi:type="dcterms:W3CDTF">2025-06-19T12:59:00Z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